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8F05" w14:textId="159D16BD" w:rsidR="00210548" w:rsidRDefault="00210548" w:rsidP="00A41815">
      <w:pPr>
        <w:pStyle w:val="berschrift2"/>
        <w:jc w:val="both"/>
      </w:pPr>
      <w:r>
        <w:t>Licht ins Dunkel bringen – Exkurs zur Heilpflanze des Jahres 2026</w:t>
      </w:r>
    </w:p>
    <w:p w14:paraId="2B708EC2" w14:textId="3C656E19" w:rsidR="00A348AE" w:rsidRPr="00A348AE" w:rsidRDefault="00937533" w:rsidP="00A41815">
      <w:pPr>
        <w:pStyle w:val="berschrift3"/>
        <w:jc w:val="both"/>
      </w:pPr>
      <w:r>
        <w:t>Highlight</w:t>
      </w:r>
    </w:p>
    <w:p w14:paraId="086D0E21" w14:textId="6D62419C" w:rsidR="00293C4F" w:rsidRDefault="00293C4F" w:rsidP="00A41815">
      <w:pPr>
        <w:jc w:val="both"/>
      </w:pPr>
      <w:r>
        <w:t xml:space="preserve">Man kann sie leicht übersehen in ihrem ersten Jahr. Dann ist die Nachtkerze nicht mehr als eine eng am Boden anliegende Rosette aus </w:t>
      </w:r>
      <w:r w:rsidR="002A163B">
        <w:t>länglich-eiförmigen Blättern</w:t>
      </w:r>
      <w:r w:rsidR="00352C4C">
        <w:t xml:space="preserve"> </w:t>
      </w:r>
      <w:r>
        <w:t xml:space="preserve">von dunkelgrüner, teilweise rötlich angelaufener Farbe. </w:t>
      </w:r>
      <w:r w:rsidR="00FB4B6A">
        <w:t>Die zweijährige Pflanze</w:t>
      </w:r>
      <w:r>
        <w:t xml:space="preserve"> legt den Schwerpunkt </w:t>
      </w:r>
      <w:r w:rsidR="00FB4B6A">
        <w:t xml:space="preserve">am Anfang </w:t>
      </w:r>
      <w:r>
        <w:t xml:space="preserve">ganz auf die Ausbildung </w:t>
      </w:r>
      <w:r w:rsidR="00FB4B6A">
        <w:t>der kräftigen Pfahlwurzel. Erst im zweiten Jahr kehrt sich das Erdnahe in ein Aufwärtsstreben – der Blattrosette entwächst ein Blütenstängel</w:t>
      </w:r>
      <w:r w:rsidR="00210548">
        <w:t>, oben teilweise verzweigt</w:t>
      </w:r>
      <w:r w:rsidR="00FB4B6A">
        <w:t xml:space="preserve">, an welchem sich nach und nach zwischen </w:t>
      </w:r>
      <w:r w:rsidR="002A163B" w:rsidRPr="002A163B">
        <w:t>Juni</w:t>
      </w:r>
      <w:r w:rsidR="00FB4B6A" w:rsidRPr="002A163B">
        <w:t xml:space="preserve"> und Ende September</w:t>
      </w:r>
      <w:r w:rsidR="00FB4B6A">
        <w:t xml:space="preserve"> eine Blüte nach der anderen öffnet. </w:t>
      </w:r>
      <w:r w:rsidR="006B1B93">
        <w:t xml:space="preserve">Dieses Erlebnis ist jedem zu empfehlen! Mit der Dunkelheit entfalten sich die vier Kronblätter innerhalb </w:t>
      </w:r>
      <w:r w:rsidR="006B1B93" w:rsidRPr="001402C8">
        <w:t xml:space="preserve">weniger </w:t>
      </w:r>
      <w:r w:rsidR="001402C8">
        <w:t>Sekunden</w:t>
      </w:r>
      <w:r w:rsidR="006B1B93">
        <w:t>, ein Naturschauspiel, welches in Mitteleuropa einzigartig ist</w:t>
      </w:r>
      <w:r w:rsidR="002A5A30">
        <w:rPr>
          <w:vertAlign w:val="superscript"/>
        </w:rPr>
        <w:t>1</w:t>
      </w:r>
      <w:r w:rsidR="006B1B93">
        <w:t xml:space="preserve">. </w:t>
      </w:r>
      <w:r w:rsidR="001402C8">
        <w:t>Am Spätnachmittag bereits kann man erkennen, welche Knospe sich öffnen wird. Der gesamte Vorgang des Erblühens</w:t>
      </w:r>
      <w:r w:rsidR="003B14F0">
        <w:t xml:space="preserve"> -</w:t>
      </w:r>
      <w:r w:rsidR="001402C8">
        <w:t xml:space="preserve"> das plötzliche Aufbrechen der Knospe und das stiller</w:t>
      </w:r>
      <w:r w:rsidR="003B14F0">
        <w:t>e</w:t>
      </w:r>
      <w:r w:rsidR="001402C8">
        <w:t xml:space="preserve"> Strecken</w:t>
      </w:r>
      <w:r w:rsidR="003B14F0">
        <w:t xml:space="preserve"> – nimmt nur einige Minuten in Anspruch.</w:t>
      </w:r>
      <w:r w:rsidR="003B14F0" w:rsidRPr="003B14F0">
        <w:t xml:space="preserve"> </w:t>
      </w:r>
      <w:r w:rsidR="003B14F0">
        <w:t xml:space="preserve">Die hellgelbe, im Dunkeln leuchtende Farbe und ein intensiver vanilleartiger Duft ziehen die </w:t>
      </w:r>
      <w:r w:rsidR="003B14F0" w:rsidRPr="0069152F">
        <w:t>Aufmerksamkeit</w:t>
      </w:r>
      <w:r w:rsidR="003B14F0">
        <w:t xml:space="preserve"> auf sich. </w:t>
      </w:r>
      <w:r w:rsidR="00A50E01">
        <w:t>Gelegentlic</w:t>
      </w:r>
      <w:r w:rsidR="003B14F0">
        <w:t>h</w:t>
      </w:r>
      <w:r w:rsidR="002A7CC2">
        <w:t xml:space="preserve"> findet man tagsüber offene Blüten, </w:t>
      </w:r>
      <w:r w:rsidR="00A50E01">
        <w:t xml:space="preserve">nach etwa </w:t>
      </w:r>
      <w:r w:rsidR="00A50E01" w:rsidRPr="00A50E01">
        <w:t>36</w:t>
      </w:r>
      <w:r w:rsidR="00A50E01">
        <w:t> </w:t>
      </w:r>
      <w:r w:rsidR="00A50E01" w:rsidRPr="00A50E01">
        <w:t>Stunden</w:t>
      </w:r>
      <w:r w:rsidR="002A7CC2">
        <w:t xml:space="preserve"> </w:t>
      </w:r>
      <w:r w:rsidR="00A50E01">
        <w:t>verblühen sie</w:t>
      </w:r>
      <w:r w:rsidR="002A7CC2">
        <w:t>. Dadurch wird d</w:t>
      </w:r>
      <w:r w:rsidR="00210548">
        <w:t>ie krautige Pflanze</w:t>
      </w:r>
      <w:r w:rsidR="002A7CC2">
        <w:t xml:space="preserve">, </w:t>
      </w:r>
      <w:r w:rsidR="00022EED">
        <w:t>der</w:t>
      </w:r>
      <w:r w:rsidR="002A7CC2">
        <w:t xml:space="preserve"> Stängel </w:t>
      </w:r>
      <w:r w:rsidR="00022EED">
        <w:t xml:space="preserve">ist </w:t>
      </w:r>
      <w:r w:rsidR="002A7CC2">
        <w:t>voller Lanzettblätter, Knospen und verwelkter Blüten</w:t>
      </w:r>
      <w:r w:rsidR="00022EED">
        <w:t>,</w:t>
      </w:r>
      <w:r w:rsidR="002A7CC2">
        <w:t xml:space="preserve"> </w:t>
      </w:r>
      <w:r w:rsidR="0019060A">
        <w:t>am Tag oft übersehen</w:t>
      </w:r>
      <w:r w:rsidR="002A7CC2">
        <w:t>.</w:t>
      </w:r>
    </w:p>
    <w:p w14:paraId="4D663821" w14:textId="28D6F9E9" w:rsidR="006B1B93" w:rsidRDefault="006B1B93" w:rsidP="00A41815">
      <w:pPr>
        <w:jc w:val="both"/>
      </w:pPr>
      <w:r w:rsidRPr="005F1CC7">
        <w:rPr>
          <w:i/>
          <w:iCs/>
        </w:rPr>
        <w:t>Oenothera biennis</w:t>
      </w:r>
      <w:r>
        <w:t xml:space="preserve"> – die Gemeine Nachtkerze </w:t>
      </w:r>
      <w:r w:rsidR="00187820">
        <w:t>–</w:t>
      </w:r>
      <w:r>
        <w:t xml:space="preserve"> </w:t>
      </w:r>
      <w:r w:rsidR="00187820">
        <w:t xml:space="preserve">wurde vom Verein NHV Theophrastus als Heilpflanze des Jahres 2026 der Öffentlichkeit auf dem Heilkräuterfachsymposium im Lausitzer Kloster </w:t>
      </w:r>
      <w:r w:rsidR="00187820" w:rsidRPr="003F0DD8">
        <w:t>S</w:t>
      </w:r>
      <w:r w:rsidR="003F0DD8" w:rsidRPr="003F0DD8">
        <w:t>t</w:t>
      </w:r>
      <w:r w:rsidR="00187820" w:rsidRPr="003F0DD8">
        <w:t>. Marienstern</w:t>
      </w:r>
      <w:r w:rsidR="00187820">
        <w:t xml:space="preserve"> vorgestellt. </w:t>
      </w:r>
      <w:r w:rsidR="00292F22">
        <w:t>Ziel ist es, diese „schöne und familienfreundliche, weil in ihrer Gesamtheit essbare Pflanze“</w:t>
      </w:r>
      <w:r w:rsidR="009C0545">
        <w:t>, wie es aus der verantwortlichen Jury heißt,</w:t>
      </w:r>
      <w:r w:rsidR="00292F22">
        <w:t xml:space="preserve"> in Hinblick auf ihr Gesundheits- und Heilpotenzial </w:t>
      </w:r>
      <w:r w:rsidR="00022EED">
        <w:t>bekannter zu machen</w:t>
      </w:r>
      <w:r w:rsidR="00292F22">
        <w:t>.</w:t>
      </w:r>
    </w:p>
    <w:p w14:paraId="18C879A4" w14:textId="2995CDAC" w:rsidR="00A348AE" w:rsidRDefault="00A348AE" w:rsidP="00A41815">
      <w:pPr>
        <w:pStyle w:val="berschrift3"/>
        <w:jc w:val="both"/>
      </w:pPr>
      <w:r>
        <w:t>Herkunft und Ankunft</w:t>
      </w:r>
    </w:p>
    <w:p w14:paraId="19266FEB" w14:textId="15B79B9B" w:rsidR="00937533" w:rsidRDefault="00292F22" w:rsidP="00A41815">
      <w:pPr>
        <w:jc w:val="both"/>
      </w:pPr>
      <w:r>
        <w:t xml:space="preserve">Die eigentliche Heimat der nachtblühenden </w:t>
      </w:r>
      <w:r w:rsidR="00022EED">
        <w:t>Auserwählten</w:t>
      </w:r>
      <w:r>
        <w:t xml:space="preserve"> </w:t>
      </w:r>
      <w:r w:rsidR="000859F0">
        <w:t xml:space="preserve">sind die </w:t>
      </w:r>
      <w:r w:rsidR="00E870EC">
        <w:t>nordwestlichen</w:t>
      </w:r>
      <w:r w:rsidR="000859F0" w:rsidRPr="00602AA4">
        <w:t xml:space="preserve"> Gebiete Nordamerikas</w:t>
      </w:r>
      <w:r w:rsidR="002A5A30">
        <w:rPr>
          <w:vertAlign w:val="superscript"/>
        </w:rPr>
        <w:t>2</w:t>
      </w:r>
      <w:r w:rsidR="000859F0">
        <w:t xml:space="preserve">. Die ersten Bewohner dieser Gegenden nutzten sie auf vielfältige Weise als Nahrungs- aber auch Arzneimittel. </w:t>
      </w:r>
      <w:r w:rsidR="00A348AE">
        <w:t>So gibt es Überlieferungen zur Verwendung als Lungen- und Magenmittel</w:t>
      </w:r>
      <w:r w:rsidR="00635775">
        <w:rPr>
          <w:vertAlign w:val="superscript"/>
        </w:rPr>
        <w:t>3</w:t>
      </w:r>
      <w:r w:rsidR="00A348AE">
        <w:t>, zur Blutreinigung und bei Wunden und Hautproblemen</w:t>
      </w:r>
      <w:r w:rsidR="008A51CE">
        <w:rPr>
          <w:vertAlign w:val="superscript"/>
        </w:rPr>
        <w:t>4</w:t>
      </w:r>
      <w:r w:rsidR="00A348AE">
        <w:t>.</w:t>
      </w:r>
    </w:p>
    <w:p w14:paraId="5024DE86" w14:textId="7894E687" w:rsidR="00292F22" w:rsidRDefault="001D5C5C" w:rsidP="00A41815">
      <w:pPr>
        <w:jc w:val="both"/>
      </w:pPr>
      <w:r>
        <w:t>Anfang des</w:t>
      </w:r>
      <w:r w:rsidR="000859F0">
        <w:t xml:space="preserve"> 17. Jahrhundert</w:t>
      </w:r>
      <w:r>
        <w:t>s</w:t>
      </w:r>
      <w:r w:rsidR="000859F0">
        <w:t xml:space="preserve"> fand sie ihren Weg nach Europa. </w:t>
      </w:r>
      <w:r w:rsidR="00CE45D7">
        <w:t xml:space="preserve">Eventuell ist sie als blinder Passagier mit den Waren aus der neuen Welt eingereist und </w:t>
      </w:r>
      <w:r w:rsidR="007C2744">
        <w:t xml:space="preserve">nahm ihren Weg </w:t>
      </w:r>
      <w:r w:rsidR="00CE45D7">
        <w:t xml:space="preserve">von den Häfen Englands kommend. </w:t>
      </w:r>
      <w:r w:rsidR="00112FC0">
        <w:t>Es gibt Hinweise, dass</w:t>
      </w:r>
      <w:r w:rsidR="00022EED">
        <w:t xml:space="preserve"> sie</w:t>
      </w:r>
      <w:r w:rsidR="00112FC0">
        <w:t xml:space="preserve"> im Botanischen Garten von Padua die Faszination zahlreicher</w:t>
      </w:r>
      <w:r w:rsidR="00643238">
        <w:t xml:space="preserve"> Park- und Gartenbesitzer </w:t>
      </w:r>
      <w:r>
        <w:t>erregte. D</w:t>
      </w:r>
      <w:r w:rsidR="00362CE6">
        <w:t>iese neue Zierpflanze</w:t>
      </w:r>
      <w:r w:rsidR="00643238">
        <w:t xml:space="preserve">, die fast immer eine Höhe von ein bis </w:t>
      </w:r>
      <w:r w:rsidR="00210548">
        <w:t>anderthalb</w:t>
      </w:r>
      <w:r w:rsidR="00643238">
        <w:t xml:space="preserve"> Metern erreicht und auf so spektakuläre Weise ihre leuchtenden Blüten öffnet, </w:t>
      </w:r>
      <w:r>
        <w:t xml:space="preserve">ist nachweislich in den 1660er Jahren in Deutschland </w:t>
      </w:r>
      <w:r w:rsidR="00022EED">
        <w:t>kultiviert worden</w:t>
      </w:r>
      <w:r w:rsidR="00F01134" w:rsidRPr="00F01134">
        <w:rPr>
          <w:vertAlign w:val="superscript"/>
        </w:rPr>
        <w:t>5</w:t>
      </w:r>
      <w:r w:rsidR="00643238">
        <w:t xml:space="preserve">. </w:t>
      </w:r>
      <w:r w:rsidR="00592ED1">
        <w:t xml:space="preserve">Und weil </w:t>
      </w:r>
      <w:r>
        <w:t>Rapontika</w:t>
      </w:r>
      <w:r w:rsidR="00592ED1">
        <w:t>, wie sie auch genannt wird, nur geringe Ansprüche an ihren Standort stellt und jede einzelne Fruchtkapsel</w:t>
      </w:r>
      <w:r w:rsidR="00362CE6">
        <w:t xml:space="preserve"> der etwa 120 Blüten einer </w:t>
      </w:r>
      <w:r w:rsidR="00005986">
        <w:t xml:space="preserve">ausgewachsenen </w:t>
      </w:r>
      <w:r w:rsidR="00362CE6">
        <w:t>Pflanze</w:t>
      </w:r>
      <w:r w:rsidR="00592ED1">
        <w:t xml:space="preserve"> bis zu zweihundert Samen bildet, findet man ihre Vertreter heute i</w:t>
      </w:r>
      <w:r>
        <w:t>n</w:t>
      </w:r>
      <w:r w:rsidR="00592ED1">
        <w:t xml:space="preserve"> </w:t>
      </w:r>
      <w:r>
        <w:t>zahlreichen Teilen</w:t>
      </w:r>
      <w:r w:rsidR="00592ED1" w:rsidRPr="001D5C5C">
        <w:t xml:space="preserve"> der gemäßigten Breitengrade</w:t>
      </w:r>
      <w:r w:rsidR="00592ED1">
        <w:t>.</w:t>
      </w:r>
    </w:p>
    <w:p w14:paraId="4DF95896" w14:textId="36B68D11" w:rsidR="00D14363" w:rsidRDefault="00937533" w:rsidP="00A41815">
      <w:pPr>
        <w:pStyle w:val="berschrift3"/>
        <w:jc w:val="both"/>
      </w:pPr>
      <w:r>
        <w:t>Delikatesse</w:t>
      </w:r>
    </w:p>
    <w:p w14:paraId="37F43492" w14:textId="2DA6BC40" w:rsidR="00564391" w:rsidRDefault="006E421A" w:rsidP="00A41815">
      <w:pPr>
        <w:jc w:val="both"/>
      </w:pPr>
      <w:r>
        <w:t xml:space="preserve">Den zweiten Höhepunkt ihrer Beliebtheit erreichte die Nachtkerze durch Bekanntwerden ihrer kulinarischen Vorzüge. Die Blüten sind eine angenehm süße Dekoration von Desserts und Salaten. </w:t>
      </w:r>
      <w:r w:rsidR="0088678A">
        <w:t>Die jungen Blätter schmecken gedünstet oder als Blattgemüse in Suppen</w:t>
      </w:r>
      <w:r w:rsidR="00F47F20">
        <w:rPr>
          <w:vertAlign w:val="superscript"/>
        </w:rPr>
        <w:t>3</w:t>
      </w:r>
      <w:r w:rsidR="0088678A">
        <w:t>, die Samen verfeinern Müslis</w:t>
      </w:r>
      <w:r w:rsidR="00FA2DC5">
        <w:t>, Salate und Brote</w:t>
      </w:r>
      <w:r w:rsidR="002A5A30">
        <w:rPr>
          <w:vertAlign w:val="superscript"/>
        </w:rPr>
        <w:t>1</w:t>
      </w:r>
      <w:r w:rsidR="0088678A">
        <w:t>. Und die Wurzel, in Zubereitung und Geschmack ähnlich der Schwarzwurzel, w</w:t>
      </w:r>
      <w:r w:rsidR="005473F7">
        <w:t>ar so populär</w:t>
      </w:r>
      <w:r w:rsidR="0088678A">
        <w:t xml:space="preserve">, dass die Pflanze in weiten Teilen auch Schinkenwurz </w:t>
      </w:r>
      <w:r w:rsidR="00E870EC">
        <w:t>gen</w:t>
      </w:r>
      <w:r w:rsidR="0088678A">
        <w:t>annt w</w:t>
      </w:r>
      <w:r w:rsidR="00E870EC">
        <w:t>urde</w:t>
      </w:r>
      <w:r w:rsidR="0088678A">
        <w:t>. Dabei nimmt der Name nicht nur Bezug auf ihre fleisch</w:t>
      </w:r>
      <w:r w:rsidR="00406CF0">
        <w:t xml:space="preserve">ige Farbe, sondern auch </w:t>
      </w:r>
      <w:r w:rsidR="00711250">
        <w:t xml:space="preserve">auf </w:t>
      </w:r>
      <w:r w:rsidR="00406CF0">
        <w:t xml:space="preserve">die Erkenntnis, </w:t>
      </w:r>
      <w:r w:rsidR="001D44C3">
        <w:t xml:space="preserve">dass sie </w:t>
      </w:r>
      <w:r w:rsidR="00406CF0">
        <w:t>nahrhaft</w:t>
      </w:r>
      <w:r w:rsidR="001D44C3">
        <w:t>e und</w:t>
      </w:r>
      <w:r w:rsidR="00406CF0">
        <w:t xml:space="preserve"> kräftigende Speise i</w:t>
      </w:r>
      <w:r w:rsidR="001D44C3">
        <w:t>st</w:t>
      </w:r>
      <w:r w:rsidR="00406CF0">
        <w:t xml:space="preserve">. Die überlieferte Redewendung vom </w:t>
      </w:r>
      <w:r w:rsidR="00406CF0">
        <w:lastRenderedPageBreak/>
        <w:t>Pfund Schinkenwurzel, das mehr Kraft gebe als das Zentner Ochsenfleisch, veranschaulicht die Wertschätzung auf überspitzte Weise.</w:t>
      </w:r>
    </w:p>
    <w:p w14:paraId="5DAA1E68" w14:textId="1EF41004" w:rsidR="00D14363" w:rsidRDefault="00D14363" w:rsidP="00A41815">
      <w:pPr>
        <w:pStyle w:val="berschrift3"/>
        <w:jc w:val="both"/>
      </w:pPr>
      <w:r>
        <w:t>Samenöl</w:t>
      </w:r>
    </w:p>
    <w:p w14:paraId="0D230175" w14:textId="4E2EC65C" w:rsidR="00B660B3" w:rsidRDefault="00E9607F" w:rsidP="00A41815">
      <w:pPr>
        <w:jc w:val="both"/>
      </w:pPr>
      <w:r>
        <w:t xml:space="preserve">Der Mensch neigt dazu, das von ihm Bevorzugte im Übermaß zu </w:t>
      </w:r>
      <w:r w:rsidR="00A439EB">
        <w:t xml:space="preserve">konsumieren </w:t>
      </w:r>
      <w:r>
        <w:t xml:space="preserve">und, sobald es ihm langweilig wird, komplett wieder aus seinem Leben zu entfernen. Der Nachtrose (in England heißt sie „evening primrose“) </w:t>
      </w:r>
      <w:r w:rsidR="00530207">
        <w:t xml:space="preserve">passierte es wie den meisten Moden: Für eine begrenzte Zeit stand sie erst als Zierpflanze, später als Delikatesse im Zentrum der Öffentlichkeit, um danach in der Versenkung zu verschwinden. </w:t>
      </w:r>
      <w:r w:rsidR="007C2744">
        <w:t>Glücklicherweise bleibt Wertvolles dennoch meist erhalten und gelangt nach einer gewissen Zeit ins Bewusstsein zurück.</w:t>
      </w:r>
    </w:p>
    <w:p w14:paraId="0B16D66F" w14:textId="77777777" w:rsidR="00B660B3" w:rsidRPr="00B3149B" w:rsidRDefault="00B660B3" w:rsidP="00A41815">
      <w:pPr>
        <w:pStyle w:val="berschrift4"/>
        <w:jc w:val="both"/>
      </w:pPr>
      <w:r>
        <w:t>Inhaltsstoffe</w:t>
      </w:r>
    </w:p>
    <w:p w14:paraId="25441146" w14:textId="4A7FEFBD" w:rsidR="00351912" w:rsidRDefault="007C2744" w:rsidP="00A41815">
      <w:pPr>
        <w:jc w:val="both"/>
      </w:pPr>
      <w:r>
        <w:t xml:space="preserve">In den </w:t>
      </w:r>
      <w:r w:rsidRPr="00DD0F0D">
        <w:t>1980er</w:t>
      </w:r>
      <w:r>
        <w:t xml:space="preserve"> Jahren entdeckten Wissenschaftler der </w:t>
      </w:r>
      <w:r w:rsidRPr="00DD0F0D">
        <w:t>Universität Würzburg</w:t>
      </w:r>
      <w:r w:rsidR="00B660B3">
        <w:rPr>
          <w:vertAlign w:val="superscript"/>
        </w:rPr>
        <w:t>6</w:t>
      </w:r>
      <w:r>
        <w:t>, dass das aus den Samen der Nachtkerze gewonnene Öl die für uns lebenswichtige</w:t>
      </w:r>
      <w:r w:rsidR="00A252D9">
        <w:t xml:space="preserve"> und bei Pflanzen </w:t>
      </w:r>
      <w:r w:rsidR="00A252D9" w:rsidRPr="00E05C69">
        <w:t>selten</w:t>
      </w:r>
      <w:r w:rsidR="00A252D9">
        <w:t xml:space="preserve"> vorkommende γ-Linolensäure in beachtlicher Menge enthält. </w:t>
      </w:r>
      <w:r w:rsidR="009E68AA">
        <w:t xml:space="preserve">Gemeinsam mit </w:t>
      </w:r>
      <w:r w:rsidR="00A252D9">
        <w:t xml:space="preserve">der ebenfalls </w:t>
      </w:r>
      <w:r w:rsidR="009E68AA">
        <w:t xml:space="preserve">enthaltenen </w:t>
      </w:r>
      <w:r w:rsidR="00A252D9">
        <w:t xml:space="preserve">essentiellen Linolsäure </w:t>
      </w:r>
      <w:r w:rsidR="009E68AA">
        <w:t xml:space="preserve">bietet Nachtkerzenöl somit eine </w:t>
      </w:r>
      <w:r w:rsidR="00351912">
        <w:t>ungewöhnliche</w:t>
      </w:r>
      <w:r w:rsidR="009E68AA">
        <w:t xml:space="preserve"> Komposition mehrfach ungesättigter Fettsäuren</w:t>
      </w:r>
      <w:r w:rsidR="006D02EB">
        <w:t>. Bekannt als Omega-Fettsäuren sind sie aufgrund ihres chemischen Aufbaus</w:t>
      </w:r>
      <w:r w:rsidR="00DC27D5">
        <w:t xml:space="preserve"> besonders reaktionsfreudig am Stoffwechsel beteiligt</w:t>
      </w:r>
      <w:r w:rsidR="00C328C0" w:rsidRPr="00C328C0">
        <w:rPr>
          <w:vertAlign w:val="superscript"/>
        </w:rPr>
        <w:t>7</w:t>
      </w:r>
      <w:r w:rsidR="00351912">
        <w:t>.</w:t>
      </w:r>
      <w:r w:rsidR="00DC27D5">
        <w:t xml:space="preserve"> </w:t>
      </w:r>
      <w:r w:rsidR="003E72D4">
        <w:t xml:space="preserve">Eine niedrige Dosierung ist daher </w:t>
      </w:r>
      <w:r w:rsidR="000667E3">
        <w:t>angezeigt</w:t>
      </w:r>
      <w:r w:rsidR="006D481B">
        <w:t xml:space="preserve"> (4 bis 6 g Tagesdosis für Erwachsene verteilt auf 2 Portionen</w:t>
      </w:r>
      <w:r w:rsidR="005D6277">
        <w:rPr>
          <w:vertAlign w:val="superscript"/>
        </w:rPr>
        <w:t>4</w:t>
      </w:r>
      <w:r w:rsidR="006D481B">
        <w:t>)</w:t>
      </w:r>
      <w:r w:rsidR="003E72D4">
        <w:t xml:space="preserve">, um das körpereigene Gleichgewicht nicht </w:t>
      </w:r>
      <w:r w:rsidR="000667E3">
        <w:t>übermäßig</w:t>
      </w:r>
      <w:r w:rsidR="003E72D4">
        <w:t xml:space="preserve"> zu </w:t>
      </w:r>
      <w:r w:rsidR="00351912">
        <w:t>beeinflussen</w:t>
      </w:r>
      <w:r w:rsidR="0035640E">
        <w:rPr>
          <w:vertAlign w:val="superscript"/>
        </w:rPr>
        <w:t>7</w:t>
      </w:r>
      <w:r w:rsidR="00DC27D5">
        <w:t xml:space="preserve">. </w:t>
      </w:r>
      <w:r w:rsidR="00351912">
        <w:t>A</w:t>
      </w:r>
      <w:r w:rsidR="00DC27D5">
        <w:t>ufgrund der geringen Größe der Samen von 1</w:t>
      </w:r>
      <w:r w:rsidR="0057386D">
        <w:t>–2</w:t>
      </w:r>
      <w:r w:rsidR="00DC27D5">
        <w:t xml:space="preserve"> mm Länge und einem Ölgehalt von </w:t>
      </w:r>
      <w:r w:rsidR="0057386D">
        <w:t>um die 25 % ist die Gewinnung des</w:t>
      </w:r>
      <w:r w:rsidR="00351912">
        <w:t xml:space="preserve"> Öles </w:t>
      </w:r>
      <w:r w:rsidR="000667E3">
        <w:t>zudem</w:t>
      </w:r>
      <w:r w:rsidR="0057386D">
        <w:t xml:space="preserve"> kostspielig.</w:t>
      </w:r>
    </w:p>
    <w:p w14:paraId="4B273075" w14:textId="6BD9CE7E" w:rsidR="00D14363" w:rsidRDefault="00D14363" w:rsidP="00A41815">
      <w:pPr>
        <w:pStyle w:val="berschrift4"/>
        <w:jc w:val="both"/>
      </w:pPr>
      <w:r>
        <w:t>Einsatzbereiche</w:t>
      </w:r>
    </w:p>
    <w:p w14:paraId="413BAF33" w14:textId="0104DCDE" w:rsidR="001A747B" w:rsidRDefault="001A747B" w:rsidP="00A41815">
      <w:pPr>
        <w:jc w:val="both"/>
      </w:pPr>
      <w:r>
        <w:t xml:space="preserve">Die Funktion und Regeneration unserer Haut profitiert in besonderem Maß von der γ-Linolensäure, sodass eine Kombination aus innerlicher und äußerlicher Anwendung bei Schuppung, Irritationen und Trockenheit sinnvoll erscheint. </w:t>
      </w:r>
      <w:r w:rsidR="00B17CC1">
        <w:t>Dabei kann das Öl direkt nach dem Duschen in die noch feuchte Haut gut eingestrichen werden</w:t>
      </w:r>
      <w:r w:rsidR="002A5A30">
        <w:rPr>
          <w:vertAlign w:val="superscript"/>
        </w:rPr>
        <w:t>1</w:t>
      </w:r>
      <w:r w:rsidR="00B17CC1">
        <w:t>, oder aber mit einem Basisöl wie Jojoba 1:10 gemischt werden</w:t>
      </w:r>
      <w:r w:rsidR="0035640E">
        <w:rPr>
          <w:vertAlign w:val="superscript"/>
        </w:rPr>
        <w:t>7</w:t>
      </w:r>
      <w:r w:rsidR="00B17CC1">
        <w:t xml:space="preserve">. </w:t>
      </w:r>
      <w:r>
        <w:t>Das Gehirn benötigt für eine gesunde Entwicklung ebenfalls die genannten Fettsäuren</w:t>
      </w:r>
      <w:r w:rsidR="00B3149B">
        <w:t xml:space="preserve">. </w:t>
      </w:r>
      <w:r>
        <w:t>Konzentrationsschwierigkeiten bei Kindern werden erfolgreich auch mit Nachtkerzenöl behandelt. Aufgrund seiner hormonregulierenden Eigenschaften beruhigt Nachtkerzenöl und eignet sich zur Begleitung der Menstruation und Wechseljahre sowie bei Schlafstörungen. Als erforderliche Voraussetzung für die Bildung körpereigener Gewebshormone unterstütz</w:t>
      </w:r>
      <w:r w:rsidR="00FB2C4A">
        <w:t>t γ-Linolensäure schließlich auch bei der Heilung entzündlicher Prozesse</w:t>
      </w:r>
      <w:r w:rsidR="005D6277">
        <w:rPr>
          <w:vertAlign w:val="superscript"/>
        </w:rPr>
        <w:t>4</w:t>
      </w:r>
      <w:r w:rsidR="00FB2C4A">
        <w:t>.</w:t>
      </w:r>
    </w:p>
    <w:p w14:paraId="5C295BE1" w14:textId="0EE55109" w:rsidR="00D14363" w:rsidRDefault="00B3149B" w:rsidP="00A41815">
      <w:pPr>
        <w:pStyle w:val="berschrift4"/>
        <w:jc w:val="both"/>
      </w:pPr>
      <w:r>
        <w:t>Studienlage</w:t>
      </w:r>
    </w:p>
    <w:p w14:paraId="0D3E62E5" w14:textId="427A5504" w:rsidR="008F794B" w:rsidRDefault="00687B00" w:rsidP="00A41815">
      <w:pPr>
        <w:jc w:val="both"/>
      </w:pPr>
      <w:r>
        <w:t xml:space="preserve">Fachleute kommen bisher zu unterschiedlichen Aussagen, wenn es um den arzneilichen Nutzen des Nachtkerzenöls </w:t>
      </w:r>
      <w:r w:rsidR="00351912">
        <w:t>bei Neurodermitis</w:t>
      </w:r>
      <w:r w:rsidR="00D14363">
        <w:t xml:space="preserve"> </w:t>
      </w:r>
      <w:r w:rsidR="00B3149B">
        <w:t xml:space="preserve">(= Atopisches Ekzem) </w:t>
      </w:r>
      <w:r>
        <w:t>geht</w:t>
      </w:r>
      <w:r w:rsidR="00CD61EF">
        <w:rPr>
          <w:vertAlign w:val="superscript"/>
        </w:rPr>
        <w:t>8</w:t>
      </w:r>
      <w:r>
        <w:t xml:space="preserve">. </w:t>
      </w:r>
      <w:r w:rsidR="00CD6731">
        <w:t>Die Einen erkennen keine nachweisbare Wirkung</w:t>
      </w:r>
      <w:r w:rsidR="00602C28">
        <w:rPr>
          <w:vertAlign w:val="superscript"/>
        </w:rPr>
        <w:t>9</w:t>
      </w:r>
      <w:r w:rsidR="003556F6">
        <w:t>.</w:t>
      </w:r>
      <w:r w:rsidR="00CD6731">
        <w:t xml:space="preserve"> Andere weisen auf d</w:t>
      </w:r>
      <w:r w:rsidR="003556F6">
        <w:t>as</w:t>
      </w:r>
      <w:r w:rsidR="00CD6731">
        <w:t xml:space="preserve"> bisher nicht vollständige </w:t>
      </w:r>
      <w:r w:rsidR="003556F6">
        <w:t>Verständnis</w:t>
      </w:r>
      <w:r w:rsidR="00CD6731">
        <w:t xml:space="preserve"> </w:t>
      </w:r>
      <w:r w:rsidR="00660E0D">
        <w:t>um die</w:t>
      </w:r>
      <w:r w:rsidR="00CD6731">
        <w:t xml:space="preserve"> Ursachen des </w:t>
      </w:r>
      <w:r w:rsidR="00B3149B">
        <w:t>A</w:t>
      </w:r>
      <w:r w:rsidR="00CD6731">
        <w:t>topischen Ekzems hin</w:t>
      </w:r>
      <w:r w:rsidR="003556F6">
        <w:t xml:space="preserve"> </w:t>
      </w:r>
      <w:r w:rsidR="00CD6731">
        <w:t xml:space="preserve">und auf fehlende Untersuchungen hinsichtlich </w:t>
      </w:r>
      <w:r w:rsidR="003556F6">
        <w:t>der Verbesserung der Lebensqualität im Vergleich zur konventionellen Therapie</w:t>
      </w:r>
      <w:r w:rsidR="009171FB">
        <w:rPr>
          <w:vertAlign w:val="superscript"/>
        </w:rPr>
        <w:t>10</w:t>
      </w:r>
      <w:r w:rsidR="003556F6">
        <w:t xml:space="preserve">. </w:t>
      </w:r>
      <w:r w:rsidR="00660E0D">
        <w:t xml:space="preserve">Hier sind weiterführende Forschungen </w:t>
      </w:r>
      <w:r w:rsidR="00CE4246">
        <w:t>wünschenswert</w:t>
      </w:r>
      <w:r w:rsidR="00660E0D">
        <w:t xml:space="preserve">. </w:t>
      </w:r>
      <w:r w:rsidR="004062E3">
        <w:t>Die Europäische Arzneimittelagentur</w:t>
      </w:r>
      <w:r w:rsidR="005F1CC7">
        <w:t xml:space="preserve"> </w:t>
      </w:r>
      <w:r w:rsidR="004062E3">
        <w:t>anerkennt</w:t>
      </w:r>
      <w:r w:rsidR="008F794B">
        <w:t xml:space="preserve"> </w:t>
      </w:r>
      <w:r w:rsidR="00480DF7">
        <w:t xml:space="preserve">allerdings </w:t>
      </w:r>
      <w:r w:rsidR="008F794B">
        <w:t>aufgrund langjähriger Erfahrungen</w:t>
      </w:r>
      <w:r w:rsidR="004062E3">
        <w:t xml:space="preserve">, dass Nachtkerzenöl bei juckender, trockener Haut </w:t>
      </w:r>
      <w:r w:rsidR="008F794B">
        <w:t xml:space="preserve">innerlich angewendet hilft. Sie benennt in ihrer Monografie sowohl </w:t>
      </w:r>
      <w:r w:rsidR="008F794B" w:rsidRPr="00CC0B0E">
        <w:rPr>
          <w:i/>
          <w:iCs/>
        </w:rPr>
        <w:t>Oenothera biennis</w:t>
      </w:r>
      <w:r w:rsidR="008F794B">
        <w:t xml:space="preserve"> als auch </w:t>
      </w:r>
      <w:r w:rsidR="008F794B" w:rsidRPr="00CC0B0E">
        <w:rPr>
          <w:i/>
          <w:iCs/>
        </w:rPr>
        <w:t>Oenothera lamarckiana</w:t>
      </w:r>
      <w:r w:rsidR="008F794B">
        <w:t xml:space="preserve"> als Ursprungspflanze.</w:t>
      </w:r>
    </w:p>
    <w:p w14:paraId="57FAB02D" w14:textId="666FDEE7" w:rsidR="00B3149B" w:rsidRDefault="00660E0D" w:rsidP="00A41815">
      <w:pPr>
        <w:jc w:val="both"/>
      </w:pPr>
      <w:r>
        <w:t>Bezüglich seines Nutzens bei hormonell-verursachten Beschwerden werden Nachtkerzenöl hingegen in ersten Studien positive Einflüsse bestätigt</w:t>
      </w:r>
      <w:r w:rsidR="00F22DB8">
        <w:rPr>
          <w:vertAlign w:val="superscript"/>
        </w:rPr>
        <w:t>11</w:t>
      </w:r>
      <w:r>
        <w:t xml:space="preserve">. </w:t>
      </w:r>
      <w:r w:rsidR="00924C38">
        <w:t xml:space="preserve">Erfolgreiche Anwendungen bei Herzerkrankungen, Nervenschädigungen durch Diabetes oder </w:t>
      </w:r>
      <w:r w:rsidR="00D35ACF">
        <w:t xml:space="preserve">bei </w:t>
      </w:r>
      <w:r w:rsidR="00924C38">
        <w:t xml:space="preserve">rheumatoider Arthritis lassen </w:t>
      </w:r>
      <w:r w:rsidR="00924C38">
        <w:lastRenderedPageBreak/>
        <w:t xml:space="preserve">ahnen, von welcher Wichtigkeit die Inhaltsstoffe des Samenöls für uns sind, </w:t>
      </w:r>
      <w:r w:rsidR="00983FA2">
        <w:t>wurden</w:t>
      </w:r>
      <w:r w:rsidR="00924C38">
        <w:t xml:space="preserve"> aber bisher nicht wissenschaftlich untersucht </w:t>
      </w:r>
      <w:r w:rsidR="005D6277">
        <w:rPr>
          <w:vertAlign w:val="superscript"/>
        </w:rPr>
        <w:t>4</w:t>
      </w:r>
      <w:r w:rsidR="00924C38" w:rsidRPr="00924C38">
        <w:rPr>
          <w:vertAlign w:val="superscript"/>
        </w:rPr>
        <w:t xml:space="preserve">; </w:t>
      </w:r>
      <w:r w:rsidR="00F22DB8">
        <w:rPr>
          <w:vertAlign w:val="superscript"/>
        </w:rPr>
        <w:t>11</w:t>
      </w:r>
      <w:r w:rsidR="00924C38">
        <w:t>.</w:t>
      </w:r>
    </w:p>
    <w:p w14:paraId="337764A9" w14:textId="3CD4E280" w:rsidR="00B3149B" w:rsidRDefault="00B3149B" w:rsidP="00A41815">
      <w:pPr>
        <w:pStyle w:val="berschrift4"/>
        <w:jc w:val="both"/>
      </w:pPr>
      <w:r>
        <w:t>Anwendung</w:t>
      </w:r>
    </w:p>
    <w:p w14:paraId="06C705DC" w14:textId="77777777" w:rsidR="00A439EB" w:rsidRDefault="000444D0" w:rsidP="00A439EB">
      <w:pPr>
        <w:jc w:val="both"/>
      </w:pPr>
      <w:r>
        <w:t xml:space="preserve">Offensichtlich hat die Natur uns mit dem </w:t>
      </w:r>
      <w:r w:rsidR="00983FA2">
        <w:t>Nachtkerzenöl</w:t>
      </w:r>
      <w:r>
        <w:t xml:space="preserve"> ein Mittel an die Hand gegeben, welches kostbare Inhaltstoffe birgt und in seiner komplexen Wirkweise noch eingehend ergründet werden muss, bevor wir es bestmöglich ein</w:t>
      </w:r>
      <w:r w:rsidR="0010358A">
        <w:t>zusetzen wissen</w:t>
      </w:r>
      <w:r>
        <w:t>. Einen Versuch ist es allemal wert – mit Achtsamkeit und sicherheitshalber in Absprache mit dem Therapeuten des Vertrauens.</w:t>
      </w:r>
      <w:r w:rsidR="0010358A">
        <w:t xml:space="preserve"> An dieser Stelle sei noch darauf hingewiesen, dass mit Geduld gearbeitet werden sollte. Eine nachhaltige Verbesserung der Haut oder des Hormonsystems braucht Zeit</w:t>
      </w:r>
      <w:r w:rsidR="0035640E">
        <w:rPr>
          <w:vertAlign w:val="superscript"/>
        </w:rPr>
        <w:t>7</w:t>
      </w:r>
      <w:r w:rsidR="0035640E">
        <w:t>.</w:t>
      </w:r>
    </w:p>
    <w:p w14:paraId="0CC79E21" w14:textId="1475D05C" w:rsidR="00A439EB" w:rsidRDefault="00A439EB" w:rsidP="00A439EB">
      <w:pPr>
        <w:jc w:val="both"/>
      </w:pPr>
      <w:r>
        <w:t>Bekannte Nebenwirkungen bei der Anwendung von Nachtkerzenöl sind gelegentliche Magenverstimmungen und selten allergische Reaktionen</w:t>
      </w:r>
      <w:r>
        <w:rPr>
          <w:vertAlign w:val="superscript"/>
        </w:rPr>
        <w:t>11</w:t>
      </w:r>
      <w:r>
        <w:t>. Epileptikern wird dringend zu einem Vorgespräch mit ihrem Arzt geraten.</w:t>
      </w:r>
    </w:p>
    <w:p w14:paraId="20C441FD" w14:textId="1DCE00D7" w:rsidR="00B3149B" w:rsidRPr="00B3149B" w:rsidRDefault="00937533" w:rsidP="00A41815">
      <w:pPr>
        <w:pStyle w:val="berschrift3"/>
        <w:jc w:val="both"/>
      </w:pPr>
      <w:r>
        <w:t>Neues entdecken</w:t>
      </w:r>
    </w:p>
    <w:p w14:paraId="4BF67EF5" w14:textId="7090AD80" w:rsidR="008F794B" w:rsidRDefault="008F794B" w:rsidP="00A41815">
      <w:pPr>
        <w:jc w:val="both"/>
      </w:pPr>
      <w:r>
        <w:t>Mit der Wahl zur „Heilpflanze des Jahres“ stellt der NHV Theophrastus zum wiederholten Male eine Pflanze in den Fokus, welche im überlieferten Wissen zu den geschätzten</w:t>
      </w:r>
      <w:r w:rsidR="005F1CC7">
        <w:t>, vielseitig einsetzbaren</w:t>
      </w:r>
      <w:r>
        <w:t xml:space="preserve"> Vertretern ihrer Art gehört, aktuell aber eher als </w:t>
      </w:r>
      <w:r w:rsidR="006C7623">
        <w:t xml:space="preserve">vergessen beziehungsweise umstritten gilt. </w:t>
      </w:r>
      <w:r w:rsidR="005F1CC7">
        <w:t xml:space="preserve">„Die Nachtkerze gehört leider noch zu den unterschätzten Drogen.“, </w:t>
      </w:r>
      <w:r w:rsidR="003C578C">
        <w:t>begründete</w:t>
      </w:r>
      <w:r w:rsidR="005F1CC7">
        <w:t xml:space="preserve"> daher der Juryvorsitzende, Heilpraktiker Konrad Jungnickel, d</w:t>
      </w:r>
      <w:r w:rsidR="003C578C">
        <w:t>a</w:t>
      </w:r>
      <w:r w:rsidR="005F1CC7">
        <w:t>s Wahlergebnis.</w:t>
      </w:r>
    </w:p>
    <w:p w14:paraId="42F88C94" w14:textId="1A180402" w:rsidR="00C424A8" w:rsidRDefault="00851B7E" w:rsidP="00A41815">
      <w:pPr>
        <w:jc w:val="both"/>
      </w:pPr>
      <w:r w:rsidRPr="00051FB5">
        <w:rPr>
          <w:i/>
          <w:iCs/>
        </w:rPr>
        <w:t>Oenothera biennis</w:t>
      </w:r>
      <w:r>
        <w:t xml:space="preserve"> gehört trotz seiner rund 400jährigen Verbundenheit mit Europa</w:t>
      </w:r>
      <w:r w:rsidR="00051FB5">
        <w:t xml:space="preserve"> zu den Neophyten. Für uns hat der „Neuling“ noch einiges Neues zu bieten. Geben wir dieser vielseitigen und bezaubernden Pflanze die Chance: Gehen wir auf Entdeckungsreise zu ihren kulinarischen und pharmazeutischen Seiten.</w:t>
      </w:r>
      <w:r w:rsidR="00991298">
        <w:t xml:space="preserve"> </w:t>
      </w:r>
      <w:r w:rsidR="00991298" w:rsidRPr="00991298">
        <w:rPr>
          <w:i/>
          <w:iCs/>
        </w:rPr>
        <w:t xml:space="preserve">(mit Leerzeichen: </w:t>
      </w:r>
      <w:r w:rsidR="00E513FA">
        <w:rPr>
          <w:i/>
          <w:iCs/>
        </w:rPr>
        <w:t>8</w:t>
      </w:r>
      <w:r w:rsidR="00214F60">
        <w:rPr>
          <w:i/>
          <w:iCs/>
        </w:rPr>
        <w:t>697</w:t>
      </w:r>
      <w:r w:rsidR="00991298" w:rsidRPr="00991298">
        <w:rPr>
          <w:i/>
          <w:iCs/>
        </w:rPr>
        <w:t>)</w:t>
      </w:r>
    </w:p>
    <w:p w14:paraId="3F6C7948" w14:textId="59B09DE6" w:rsidR="002A5A30" w:rsidRPr="002A5A30" w:rsidRDefault="002A5A30" w:rsidP="002A5A30">
      <w:pPr>
        <w:spacing w:after="0"/>
        <w:rPr>
          <w:i/>
          <w:iCs/>
        </w:rPr>
      </w:pPr>
      <w:r w:rsidRPr="002A5A30">
        <w:rPr>
          <w:i/>
          <w:iCs/>
        </w:rPr>
        <w:t>NHV Theophrastus</w:t>
      </w:r>
    </w:p>
    <w:p w14:paraId="78395492" w14:textId="71CF4718" w:rsidR="002A5A30" w:rsidRPr="002A5A30" w:rsidRDefault="002A5A30">
      <w:pPr>
        <w:rPr>
          <w:i/>
          <w:iCs/>
        </w:rPr>
      </w:pPr>
      <w:r w:rsidRPr="002A5A30">
        <w:rPr>
          <w:i/>
          <w:iCs/>
        </w:rPr>
        <w:t>Oktober 2025</w:t>
      </w:r>
    </w:p>
    <w:p w14:paraId="4FDE7282" w14:textId="77777777" w:rsidR="00F77C7C" w:rsidRDefault="00F77C7C"/>
    <w:p w14:paraId="43B49DB0" w14:textId="7828CA1B" w:rsidR="002A5A30" w:rsidRDefault="002A5A30">
      <w:r>
        <w:t>Quellen:</w:t>
      </w:r>
    </w:p>
    <w:p w14:paraId="2807BE85" w14:textId="6366F735" w:rsidR="002A5A30" w:rsidRDefault="005D6277" w:rsidP="002A5A30">
      <w:pPr>
        <w:pStyle w:val="Listenabsatz"/>
        <w:numPr>
          <w:ilvl w:val="0"/>
          <w:numId w:val="1"/>
        </w:numPr>
      </w:pPr>
      <w:r>
        <w:t xml:space="preserve">Feryal Kosan Genç: </w:t>
      </w:r>
      <w:r w:rsidR="002A5A30">
        <w:t>Die Nachtkerze (Oenothera biennis) – Mehr als nur eine Wohltat für die Haut</w:t>
      </w:r>
      <w:r>
        <w:t>,</w:t>
      </w:r>
      <w:r w:rsidR="002A5A30">
        <w:t xml:space="preserve"> Der Heilpraktiker Juni/2023</w:t>
      </w:r>
    </w:p>
    <w:p w14:paraId="4EF820C3" w14:textId="05A5225A" w:rsidR="002A5A30" w:rsidRDefault="002A5A30" w:rsidP="002A5A30">
      <w:pPr>
        <w:pStyle w:val="Listenabsatz"/>
        <w:numPr>
          <w:ilvl w:val="0"/>
          <w:numId w:val="1"/>
        </w:numPr>
      </w:pPr>
      <w:r>
        <w:t xml:space="preserve">Handbuch des </w:t>
      </w:r>
      <w:r w:rsidR="00635775">
        <w:t xml:space="preserve">Arznei- und Gewürzpflanzenbaus </w:t>
      </w:r>
      <w:r>
        <w:t>Bd. 5, Hrsg.</w:t>
      </w:r>
      <w:r w:rsidR="00635775">
        <w:t>:</w:t>
      </w:r>
      <w:r>
        <w:t xml:space="preserve"> Dipl.</w:t>
      </w:r>
      <w:r w:rsidR="00635775">
        <w:t>-Ing.</w:t>
      </w:r>
      <w:r w:rsidR="00F34528">
        <w:t> </w:t>
      </w:r>
      <w:r w:rsidR="00635775">
        <w:t>agr.</w:t>
      </w:r>
      <w:r w:rsidR="00F34528">
        <w:t> </w:t>
      </w:r>
      <w:r w:rsidR="00635775">
        <w:t>oec. Bernd Hoppe, Eigenverlag Verein für Arznei- und Gewürzpflanzen SALUPLANTA e. V., Bernburg, 2013</w:t>
      </w:r>
      <w:r w:rsidR="005D6277">
        <w:t>.</w:t>
      </w:r>
    </w:p>
    <w:p w14:paraId="33352A9D" w14:textId="4A59DD58" w:rsidR="002A5A30" w:rsidRDefault="005D6277" w:rsidP="008A51CE">
      <w:pPr>
        <w:pStyle w:val="Listenabsatz"/>
        <w:numPr>
          <w:ilvl w:val="0"/>
          <w:numId w:val="1"/>
        </w:numPr>
      </w:pPr>
      <w:r>
        <w:t xml:space="preserve">Wolf-Dieter Storl: </w:t>
      </w:r>
      <w:r w:rsidR="00635775">
        <w:t>Bekannte und vergessene Gemüse (Ethnobotanik, Heilkunde und Anwendungen) 3. Auflage, AT Verlag, Aarau/ Schweiz, 2012</w:t>
      </w:r>
      <w:r>
        <w:t>.</w:t>
      </w:r>
    </w:p>
    <w:p w14:paraId="7A25F79E" w14:textId="7C021466" w:rsidR="008A51CE" w:rsidRDefault="005D6277" w:rsidP="008A51CE">
      <w:pPr>
        <w:pStyle w:val="Listenabsatz"/>
        <w:numPr>
          <w:ilvl w:val="0"/>
          <w:numId w:val="1"/>
        </w:numPr>
      </w:pPr>
      <w:r>
        <w:t xml:space="preserve">Siegfried Bäumler: </w:t>
      </w:r>
      <w:r w:rsidR="008A51CE">
        <w:t xml:space="preserve">Heilpflanzen Praxis heute (Porträts, Rezepturen, Anwendungen), </w:t>
      </w:r>
      <w:r>
        <w:t>Urban &amp; Fischer Verlag, München, 2007.</w:t>
      </w:r>
    </w:p>
    <w:p w14:paraId="76BB9A4E" w14:textId="6EDD3203" w:rsidR="00F01134" w:rsidRDefault="00F01134" w:rsidP="008A51CE">
      <w:pPr>
        <w:pStyle w:val="Listenabsatz"/>
        <w:numPr>
          <w:ilvl w:val="0"/>
          <w:numId w:val="1"/>
        </w:numPr>
      </w:pPr>
      <w:hyperlink r:id="rId5" w:history="1">
        <w:r w:rsidRPr="00BB420C">
          <w:rPr>
            <w:rStyle w:val="Hyperlink"/>
          </w:rPr>
          <w:t>https://de.wikipedia.org/wiki/Gemeine_Nachtkerze vom 06.10.2025</w:t>
        </w:r>
      </w:hyperlink>
    </w:p>
    <w:p w14:paraId="077A3651" w14:textId="0BB8F928" w:rsidR="00F01134" w:rsidRDefault="00B660B3" w:rsidP="008A51CE">
      <w:pPr>
        <w:pStyle w:val="Listenabsatz"/>
        <w:numPr>
          <w:ilvl w:val="0"/>
          <w:numId w:val="1"/>
        </w:numPr>
      </w:pPr>
      <w:hyperlink r:id="rId6" w:history="1">
        <w:r w:rsidRPr="00BB420C">
          <w:rPr>
            <w:rStyle w:val="Hyperlink"/>
          </w:rPr>
          <w:t>https://www.kneipp.com/kneipp-wissen/inhaltsstoffe/nachtkerzenoel/</w:t>
        </w:r>
      </w:hyperlink>
      <w:r>
        <w:t xml:space="preserve"> vom 23.04.2025</w:t>
      </w:r>
    </w:p>
    <w:p w14:paraId="423D4A6F" w14:textId="51D03A28" w:rsidR="00B660B3" w:rsidRDefault="0035640E" w:rsidP="008A51CE">
      <w:pPr>
        <w:pStyle w:val="Listenabsatz"/>
        <w:numPr>
          <w:ilvl w:val="0"/>
          <w:numId w:val="1"/>
        </w:numPr>
      </w:pPr>
      <w:r>
        <w:t>Ruth von Braunschweig: Pflanzenöle 6. Auflage, Stadelmann Verlag, Wiggensbach, 2018.</w:t>
      </w:r>
    </w:p>
    <w:p w14:paraId="74A777C0" w14:textId="77E27E94" w:rsidR="00602C28" w:rsidRDefault="00CD61EF" w:rsidP="00602C28">
      <w:pPr>
        <w:pStyle w:val="Listenabsatz"/>
        <w:numPr>
          <w:ilvl w:val="0"/>
          <w:numId w:val="1"/>
        </w:numPr>
      </w:pPr>
      <w:r>
        <w:t>Christoph Bachmann: Nachtkerzensamenöl bei atopischer Dermatitis</w:t>
      </w:r>
      <w:r w:rsidR="00602C28">
        <w:t xml:space="preserve"> – Unterschiedliche Datenlage über Wirksamkeit, Ars Medici (2/2011) bei Rosenfluh Publikationen, </w:t>
      </w:r>
      <w:hyperlink r:id="rId7" w:history="1">
        <w:r w:rsidR="00602C28" w:rsidRPr="00BB420C">
          <w:rPr>
            <w:rStyle w:val="Hyperlink"/>
          </w:rPr>
          <w:t>https://www.rosenfluh.ch/arsmedici-thema-phytotherapie-2011-02/nachtkerzensamenol-bei-atopischer-dermatitis-2</w:t>
        </w:r>
      </w:hyperlink>
    </w:p>
    <w:p w14:paraId="207DBD11" w14:textId="06B66007" w:rsidR="00602C28" w:rsidRDefault="00602C28" w:rsidP="00602C28">
      <w:pPr>
        <w:pStyle w:val="Listenabsatz"/>
        <w:numPr>
          <w:ilvl w:val="0"/>
          <w:numId w:val="1"/>
        </w:numPr>
      </w:pPr>
      <w:r>
        <w:lastRenderedPageBreak/>
        <w:t xml:space="preserve">Neurodermitis: Keine Evidenz für Borretsch- oder Nachtkerzenöl, Deutsches Ärzteblatt vom 30.04.2013, </w:t>
      </w:r>
      <w:hyperlink r:id="rId8" w:history="1">
        <w:r w:rsidRPr="00BB420C">
          <w:rPr>
            <w:rStyle w:val="Hyperlink"/>
          </w:rPr>
          <w:t>https://www.aerzteblatt.de/news/neurodermitis-keine-evidenz-fuer-borretsch-oder-nachtkerzenoel-9215db2b-cace-41be-abb7-17107175b3bd</w:t>
        </w:r>
      </w:hyperlink>
    </w:p>
    <w:p w14:paraId="246B834B" w14:textId="54C3B0A9" w:rsidR="00602C28" w:rsidRDefault="009171FB" w:rsidP="00602C28">
      <w:pPr>
        <w:pStyle w:val="Listenabsatz"/>
        <w:numPr>
          <w:ilvl w:val="0"/>
          <w:numId w:val="1"/>
        </w:numPr>
      </w:pPr>
      <w:r>
        <w:t xml:space="preserve">Daniela Hacke: Wirksamkeit von Nachtkerzen- und Borretschöl bei Neurodermitis, Artikel vom 01.05.2013, </w:t>
      </w:r>
      <w:hyperlink r:id="rId9" w:history="1">
        <w:r w:rsidRPr="00BB420C">
          <w:rPr>
            <w:rStyle w:val="Hyperlink"/>
          </w:rPr>
          <w:t>https://www.carstens-stiftung.de/artikel/wirksamkeit-von-nachtkerzen-und-borretschoel-bei-neurodermitis.html</w:t>
        </w:r>
      </w:hyperlink>
    </w:p>
    <w:p w14:paraId="31DAC2D7" w14:textId="1B01EE9E" w:rsidR="009171FB" w:rsidRDefault="00680CD1" w:rsidP="00602C28">
      <w:pPr>
        <w:pStyle w:val="Listenabsatz"/>
        <w:numPr>
          <w:ilvl w:val="0"/>
          <w:numId w:val="1"/>
        </w:numPr>
      </w:pPr>
      <w:r>
        <w:t>Catherine Whitlock: Die heilende Kraft der Kräuter (Traditionelle und moderne Heilpflanzen), Librero IBP für die deutsche Ausgabe, Print Company Verlagsgesellschaft m. b. H., Wien, 2025</w:t>
      </w:r>
      <w:r w:rsidR="00F22DB8">
        <w:t>.</w:t>
      </w:r>
    </w:p>
    <w:sectPr w:rsidR="009171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234F3"/>
    <w:multiLevelType w:val="hybridMultilevel"/>
    <w:tmpl w:val="F7D080CA"/>
    <w:lvl w:ilvl="0" w:tplc="5006606E">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4829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4F"/>
    <w:rsid w:val="0000413D"/>
    <w:rsid w:val="00005986"/>
    <w:rsid w:val="00005EAE"/>
    <w:rsid w:val="000063A4"/>
    <w:rsid w:val="00006E44"/>
    <w:rsid w:val="000071EB"/>
    <w:rsid w:val="00013DA0"/>
    <w:rsid w:val="00022EED"/>
    <w:rsid w:val="000444D0"/>
    <w:rsid w:val="00051FB5"/>
    <w:rsid w:val="00056F8C"/>
    <w:rsid w:val="000667E3"/>
    <w:rsid w:val="000859F0"/>
    <w:rsid w:val="0010358A"/>
    <w:rsid w:val="00112FC0"/>
    <w:rsid w:val="00126661"/>
    <w:rsid w:val="001402C8"/>
    <w:rsid w:val="0014111E"/>
    <w:rsid w:val="00187820"/>
    <w:rsid w:val="0019060A"/>
    <w:rsid w:val="001A747B"/>
    <w:rsid w:val="001D44C3"/>
    <w:rsid w:val="001D5C5C"/>
    <w:rsid w:val="001E0B0D"/>
    <w:rsid w:val="001E42AF"/>
    <w:rsid w:val="00210548"/>
    <w:rsid w:val="00214F60"/>
    <w:rsid w:val="0024639C"/>
    <w:rsid w:val="00292F22"/>
    <w:rsid w:val="00293C4F"/>
    <w:rsid w:val="002A163B"/>
    <w:rsid w:val="002A5A30"/>
    <w:rsid w:val="002A7CC2"/>
    <w:rsid w:val="002C26A9"/>
    <w:rsid w:val="00346427"/>
    <w:rsid w:val="00351912"/>
    <w:rsid w:val="00352C4C"/>
    <w:rsid w:val="003556F6"/>
    <w:rsid w:val="0035640E"/>
    <w:rsid w:val="00362CE6"/>
    <w:rsid w:val="003B14F0"/>
    <w:rsid w:val="003C578C"/>
    <w:rsid w:val="003E72D4"/>
    <w:rsid w:val="003F0DD8"/>
    <w:rsid w:val="003F0FB9"/>
    <w:rsid w:val="004062E3"/>
    <w:rsid w:val="00406CF0"/>
    <w:rsid w:val="00467D37"/>
    <w:rsid w:val="00480DF7"/>
    <w:rsid w:val="004E5E6E"/>
    <w:rsid w:val="005053FF"/>
    <w:rsid w:val="00530207"/>
    <w:rsid w:val="0054595B"/>
    <w:rsid w:val="005473F7"/>
    <w:rsid w:val="005572BC"/>
    <w:rsid w:val="00564391"/>
    <w:rsid w:val="0057386D"/>
    <w:rsid w:val="00592ED1"/>
    <w:rsid w:val="005D6277"/>
    <w:rsid w:val="005F1CC7"/>
    <w:rsid w:val="0060006D"/>
    <w:rsid w:val="00602AA4"/>
    <w:rsid w:val="00602C28"/>
    <w:rsid w:val="00602D6B"/>
    <w:rsid w:val="00635775"/>
    <w:rsid w:val="00643238"/>
    <w:rsid w:val="00660E0D"/>
    <w:rsid w:val="00680CD1"/>
    <w:rsid w:val="00687B00"/>
    <w:rsid w:val="0069152F"/>
    <w:rsid w:val="006B1B93"/>
    <w:rsid w:val="006C7623"/>
    <w:rsid w:val="006D02EB"/>
    <w:rsid w:val="006D481B"/>
    <w:rsid w:val="006E421A"/>
    <w:rsid w:val="006E45FE"/>
    <w:rsid w:val="006E4A4C"/>
    <w:rsid w:val="00711250"/>
    <w:rsid w:val="007669AD"/>
    <w:rsid w:val="007864C9"/>
    <w:rsid w:val="007C2744"/>
    <w:rsid w:val="007F5246"/>
    <w:rsid w:val="00851B7E"/>
    <w:rsid w:val="0088678A"/>
    <w:rsid w:val="00895BF9"/>
    <w:rsid w:val="008A51CE"/>
    <w:rsid w:val="008F794B"/>
    <w:rsid w:val="009171FB"/>
    <w:rsid w:val="009202C6"/>
    <w:rsid w:val="00924C38"/>
    <w:rsid w:val="00933E13"/>
    <w:rsid w:val="00937533"/>
    <w:rsid w:val="00961362"/>
    <w:rsid w:val="00961878"/>
    <w:rsid w:val="00983FA2"/>
    <w:rsid w:val="00991298"/>
    <w:rsid w:val="009C0545"/>
    <w:rsid w:val="009E68AA"/>
    <w:rsid w:val="00A16857"/>
    <w:rsid w:val="00A20049"/>
    <w:rsid w:val="00A252D9"/>
    <w:rsid w:val="00A348AE"/>
    <w:rsid w:val="00A41815"/>
    <w:rsid w:val="00A439EB"/>
    <w:rsid w:val="00A50E01"/>
    <w:rsid w:val="00B17CC1"/>
    <w:rsid w:val="00B3149B"/>
    <w:rsid w:val="00B660B3"/>
    <w:rsid w:val="00BA56CB"/>
    <w:rsid w:val="00C328C0"/>
    <w:rsid w:val="00C424A8"/>
    <w:rsid w:val="00C7592B"/>
    <w:rsid w:val="00CC0B0E"/>
    <w:rsid w:val="00CD61EF"/>
    <w:rsid w:val="00CD6731"/>
    <w:rsid w:val="00CE4246"/>
    <w:rsid w:val="00CE45D7"/>
    <w:rsid w:val="00D14363"/>
    <w:rsid w:val="00D35ACF"/>
    <w:rsid w:val="00D40BD4"/>
    <w:rsid w:val="00DC27D5"/>
    <w:rsid w:val="00DD0F0D"/>
    <w:rsid w:val="00E05C69"/>
    <w:rsid w:val="00E41DD7"/>
    <w:rsid w:val="00E513FA"/>
    <w:rsid w:val="00E6444C"/>
    <w:rsid w:val="00E870EC"/>
    <w:rsid w:val="00E92F1A"/>
    <w:rsid w:val="00E9607F"/>
    <w:rsid w:val="00EC33CA"/>
    <w:rsid w:val="00F01134"/>
    <w:rsid w:val="00F22DB8"/>
    <w:rsid w:val="00F34528"/>
    <w:rsid w:val="00F47F20"/>
    <w:rsid w:val="00F77C7C"/>
    <w:rsid w:val="00FA2DC5"/>
    <w:rsid w:val="00FB2C4A"/>
    <w:rsid w:val="00FB4B6A"/>
    <w:rsid w:val="00FF42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45A8"/>
  <w15:chartTrackingRefBased/>
  <w15:docId w15:val="{B025D7C4-AEA5-4846-8739-BB5C368C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93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93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293C4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293C4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93C4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93C4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93C4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93C4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93C4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93C4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293C4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293C4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293C4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93C4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93C4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93C4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93C4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93C4F"/>
    <w:rPr>
      <w:rFonts w:eastAsiaTheme="majorEastAsia" w:cstheme="majorBidi"/>
      <w:color w:val="272727" w:themeColor="text1" w:themeTint="D8"/>
    </w:rPr>
  </w:style>
  <w:style w:type="paragraph" w:styleId="Titel">
    <w:name w:val="Title"/>
    <w:basedOn w:val="Standard"/>
    <w:next w:val="Standard"/>
    <w:link w:val="TitelZchn"/>
    <w:uiPriority w:val="10"/>
    <w:qFormat/>
    <w:rsid w:val="00293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93C4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93C4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93C4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93C4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93C4F"/>
    <w:rPr>
      <w:i/>
      <w:iCs/>
      <w:color w:val="404040" w:themeColor="text1" w:themeTint="BF"/>
    </w:rPr>
  </w:style>
  <w:style w:type="paragraph" w:styleId="Listenabsatz">
    <w:name w:val="List Paragraph"/>
    <w:basedOn w:val="Standard"/>
    <w:uiPriority w:val="34"/>
    <w:qFormat/>
    <w:rsid w:val="00293C4F"/>
    <w:pPr>
      <w:ind w:left="720"/>
      <w:contextualSpacing/>
    </w:pPr>
  </w:style>
  <w:style w:type="character" w:styleId="IntensiveHervorhebung">
    <w:name w:val="Intense Emphasis"/>
    <w:basedOn w:val="Absatz-Standardschriftart"/>
    <w:uiPriority w:val="21"/>
    <w:qFormat/>
    <w:rsid w:val="00293C4F"/>
    <w:rPr>
      <w:i/>
      <w:iCs/>
      <w:color w:val="0F4761" w:themeColor="accent1" w:themeShade="BF"/>
    </w:rPr>
  </w:style>
  <w:style w:type="paragraph" w:styleId="IntensivesZitat">
    <w:name w:val="Intense Quote"/>
    <w:basedOn w:val="Standard"/>
    <w:next w:val="Standard"/>
    <w:link w:val="IntensivesZitatZchn"/>
    <w:uiPriority w:val="30"/>
    <w:qFormat/>
    <w:rsid w:val="00293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93C4F"/>
    <w:rPr>
      <w:i/>
      <w:iCs/>
      <w:color w:val="0F4761" w:themeColor="accent1" w:themeShade="BF"/>
    </w:rPr>
  </w:style>
  <w:style w:type="character" w:styleId="IntensiverVerweis">
    <w:name w:val="Intense Reference"/>
    <w:basedOn w:val="Absatz-Standardschriftart"/>
    <w:uiPriority w:val="32"/>
    <w:qFormat/>
    <w:rsid w:val="00293C4F"/>
    <w:rPr>
      <w:b/>
      <w:bCs/>
      <w:smallCaps/>
      <w:color w:val="0F4761" w:themeColor="accent1" w:themeShade="BF"/>
      <w:spacing w:val="5"/>
    </w:rPr>
  </w:style>
  <w:style w:type="character" w:styleId="Hyperlink">
    <w:name w:val="Hyperlink"/>
    <w:basedOn w:val="Absatz-Standardschriftart"/>
    <w:uiPriority w:val="99"/>
    <w:unhideWhenUsed/>
    <w:rsid w:val="00F01134"/>
    <w:rPr>
      <w:color w:val="467886" w:themeColor="hyperlink"/>
      <w:u w:val="single"/>
    </w:rPr>
  </w:style>
  <w:style w:type="character" w:styleId="NichtaufgelsteErwhnung">
    <w:name w:val="Unresolved Mention"/>
    <w:basedOn w:val="Absatz-Standardschriftart"/>
    <w:uiPriority w:val="99"/>
    <w:semiHidden/>
    <w:unhideWhenUsed/>
    <w:rsid w:val="00F01134"/>
    <w:rPr>
      <w:color w:val="605E5C"/>
      <w:shd w:val="clear" w:color="auto" w:fill="E1DFDD"/>
    </w:rPr>
  </w:style>
  <w:style w:type="character" w:styleId="Kommentarzeichen">
    <w:name w:val="annotation reference"/>
    <w:basedOn w:val="Absatz-Standardschriftart"/>
    <w:uiPriority w:val="99"/>
    <w:semiHidden/>
    <w:unhideWhenUsed/>
    <w:rsid w:val="000071EB"/>
    <w:rPr>
      <w:sz w:val="16"/>
      <w:szCs w:val="16"/>
    </w:rPr>
  </w:style>
  <w:style w:type="paragraph" w:styleId="Kommentartext">
    <w:name w:val="annotation text"/>
    <w:basedOn w:val="Standard"/>
    <w:link w:val="KommentartextZchn"/>
    <w:uiPriority w:val="99"/>
    <w:unhideWhenUsed/>
    <w:rsid w:val="000071EB"/>
    <w:pPr>
      <w:spacing w:line="240" w:lineRule="auto"/>
    </w:pPr>
    <w:rPr>
      <w:sz w:val="20"/>
      <w:szCs w:val="20"/>
    </w:rPr>
  </w:style>
  <w:style w:type="character" w:customStyle="1" w:styleId="KommentartextZchn">
    <w:name w:val="Kommentartext Zchn"/>
    <w:basedOn w:val="Absatz-Standardschriftart"/>
    <w:link w:val="Kommentartext"/>
    <w:uiPriority w:val="99"/>
    <w:rsid w:val="000071EB"/>
    <w:rPr>
      <w:sz w:val="20"/>
      <w:szCs w:val="20"/>
    </w:rPr>
  </w:style>
  <w:style w:type="paragraph" w:styleId="Kommentarthema">
    <w:name w:val="annotation subject"/>
    <w:basedOn w:val="Kommentartext"/>
    <w:next w:val="Kommentartext"/>
    <w:link w:val="KommentarthemaZchn"/>
    <w:uiPriority w:val="99"/>
    <w:semiHidden/>
    <w:unhideWhenUsed/>
    <w:rsid w:val="000071EB"/>
    <w:rPr>
      <w:b/>
      <w:bCs/>
    </w:rPr>
  </w:style>
  <w:style w:type="character" w:customStyle="1" w:styleId="KommentarthemaZchn">
    <w:name w:val="Kommentarthema Zchn"/>
    <w:basedOn w:val="KommentartextZchn"/>
    <w:link w:val="Kommentarthema"/>
    <w:uiPriority w:val="99"/>
    <w:semiHidden/>
    <w:rsid w:val="000071EB"/>
    <w:rPr>
      <w:b/>
      <w:bCs/>
      <w:sz w:val="20"/>
      <w:szCs w:val="20"/>
    </w:rPr>
  </w:style>
  <w:style w:type="paragraph" w:styleId="berarbeitung">
    <w:name w:val="Revision"/>
    <w:hidden/>
    <w:uiPriority w:val="99"/>
    <w:semiHidden/>
    <w:rsid w:val="00FF42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rzteblatt.de/news/neurodermitis-keine-evidenz-fuer-borretsch-oder-nachtkerzenoel-9215db2b-cace-41be-abb7-17107175b3bd" TargetMode="External"/><Relationship Id="rId3" Type="http://schemas.openxmlformats.org/officeDocument/2006/relationships/settings" Target="settings.xml"/><Relationship Id="rId7" Type="http://schemas.openxmlformats.org/officeDocument/2006/relationships/hyperlink" Target="https://www.rosenfluh.ch/arsmedici-thema-phytotherapie-2011-02/nachtkerzensamenol-bei-atopischer-dermatitis-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neipp.com/kneipp-wissen/inhaltsstoffe/nachtkerzenoel/" TargetMode="External"/><Relationship Id="rId11" Type="http://schemas.openxmlformats.org/officeDocument/2006/relationships/theme" Target="theme/theme1.xml"/><Relationship Id="rId5" Type="http://schemas.openxmlformats.org/officeDocument/2006/relationships/hyperlink" Target="https://de.wikipedia.org/wiki/Gemeine_Nachtkerze%20vom%2006.10.202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rstens-stiftung.de/artikel/wirksamkeit-von-nachtkerzen-und-borretschoel-bei-neurodermitis.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1512</Words>
  <Characters>9526</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Güldner</dc:creator>
  <cp:keywords/>
  <dc:description/>
  <cp:lastModifiedBy>Christine Güldner</cp:lastModifiedBy>
  <cp:revision>6</cp:revision>
  <cp:lastPrinted>2025-10-07T08:18:00Z</cp:lastPrinted>
  <dcterms:created xsi:type="dcterms:W3CDTF">2025-10-21T07:23:00Z</dcterms:created>
  <dcterms:modified xsi:type="dcterms:W3CDTF">2025-10-21T07:31:00Z</dcterms:modified>
</cp:coreProperties>
</file>